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DB" w:rsidRDefault="00FB72DB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2DB" w:rsidRDefault="00FB72DB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90E" w:rsidRPr="00AA4D53" w:rsidRDefault="00B4690E" w:rsidP="00B4690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690E" w:rsidRPr="001E6C71" w:rsidRDefault="00B4690E" w:rsidP="00B4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C71">
        <w:rPr>
          <w:rFonts w:ascii="Times New Roman" w:eastAsia="Times New Roman" w:hAnsi="Times New Roman" w:cs="Times New Roman"/>
          <w:b/>
          <w:sz w:val="28"/>
          <w:szCs w:val="28"/>
        </w:rPr>
        <w:t>Как оформить земельн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ый участок по «дачной амнистии»</w:t>
      </w:r>
    </w:p>
    <w:p w:rsidR="00B4690E" w:rsidRPr="001F6ABD" w:rsidRDefault="00B4690E" w:rsidP="00B46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690E" w:rsidRDefault="00B4690E" w:rsidP="00B46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690E" w:rsidRDefault="00B4690E" w:rsidP="00B46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E6C71">
        <w:rPr>
          <w:rFonts w:ascii="Times New Roman" w:eastAsia="Times New Roman" w:hAnsi="Times New Roman" w:cs="Times New Roman"/>
          <w:sz w:val="28"/>
          <w:szCs w:val="28"/>
        </w:rPr>
        <w:t>Дачной амнистией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E6C71">
        <w:rPr>
          <w:rFonts w:ascii="Times New Roman" w:eastAsia="Times New Roman" w:hAnsi="Times New Roman" w:cs="Times New Roman"/>
          <w:sz w:val="28"/>
          <w:szCs w:val="28"/>
        </w:rPr>
        <w:t xml:space="preserve"> называют упрощенный порядок оформления прав граждан на земельные участки, жилые и садовые дома, гаражи и хозяйственные постройки.Оформить не поставленный ранее на кадастровый учет дом на земельном участке для ИЖС, ЛПХ или садоводства без уведомления о строительстве можно до 01.03.2026.</w:t>
      </w:r>
    </w:p>
    <w:p w:rsidR="00B4690E" w:rsidRPr="00003CF3" w:rsidRDefault="00B4690E" w:rsidP="00B46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CF3">
        <w:rPr>
          <w:rFonts w:ascii="Times New Roman" w:eastAsia="Times New Roman" w:hAnsi="Times New Roman" w:cs="Times New Roman"/>
          <w:sz w:val="28"/>
          <w:szCs w:val="28"/>
        </w:rPr>
        <w:t>Гражданин может зарегистрировать в упрощенном порядке право собственности на земельный участок, предоставленный ему до 30.10.2001.</w:t>
      </w:r>
    </w:p>
    <w:p w:rsidR="00B4690E" w:rsidRDefault="00B4690E" w:rsidP="00B46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CF3">
        <w:rPr>
          <w:rFonts w:ascii="Times New Roman" w:eastAsia="Times New Roman" w:hAnsi="Times New Roman" w:cs="Times New Roman"/>
          <w:sz w:val="28"/>
          <w:szCs w:val="28"/>
        </w:rPr>
        <w:t>Для этого в орган регистрации прав нужно представить заявление на государственную регистрацию прав и любой документ, который подтверждает право гражданина на земельный участок. Например, акт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(свидетельство)</w:t>
      </w:r>
      <w:r w:rsidRPr="00003CF3">
        <w:rPr>
          <w:rFonts w:ascii="Times New Roman" w:eastAsia="Times New Roman" w:hAnsi="Times New Roman" w:cs="Times New Roman"/>
          <w:sz w:val="28"/>
          <w:szCs w:val="28"/>
        </w:rPr>
        <w:t xml:space="preserve"> органа государственной власти или органа местного самоуправления о предоставлении гражданину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 участка. При отсутствии</w:t>
      </w:r>
      <w:r w:rsidRPr="00003CF3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кументов </w:t>
      </w:r>
      <w:r w:rsidRPr="00003CF3">
        <w:rPr>
          <w:rFonts w:ascii="Times New Roman" w:eastAsia="Times New Roman" w:hAnsi="Times New Roman" w:cs="Times New Roman"/>
          <w:sz w:val="28"/>
          <w:szCs w:val="28"/>
        </w:rPr>
        <w:t xml:space="preserve">можно представить выписку из похозяйственной книги, которую выдает орган местного самоуправления. </w:t>
      </w:r>
    </w:p>
    <w:p w:rsidR="00B4690E" w:rsidRDefault="00B4690E" w:rsidP="00B46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CF3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земельный участок зарегистрируют за гражданином независимо от вида права, на котором участок был предоставлен ему ранее (на праве собственности, пожизненного наследуемого владения или постоянного (бессрочного) пользования). </w:t>
      </w:r>
    </w:p>
    <w:p w:rsidR="00B4690E" w:rsidRDefault="00B4690E" w:rsidP="00B46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</w:t>
      </w:r>
      <w:bookmarkStart w:id="0" w:name="_GoBack"/>
      <w:r w:rsidRPr="00B4690E">
        <w:rPr>
          <w:rFonts w:ascii="Times New Roman" w:eastAsia="Times New Roman" w:hAnsi="Times New Roman" w:cs="Times New Roman"/>
          <w:b/>
          <w:sz w:val="28"/>
          <w:szCs w:val="28"/>
        </w:rPr>
        <w:t>Наталья Шмелева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отмечает, что р</w:t>
      </w:r>
      <w:r w:rsidRPr="00003CF3">
        <w:rPr>
          <w:rFonts w:ascii="Times New Roman" w:eastAsia="Times New Roman" w:hAnsi="Times New Roman" w:cs="Times New Roman"/>
          <w:sz w:val="28"/>
          <w:szCs w:val="28"/>
        </w:rPr>
        <w:t>егистрацию произведут и в том случае, если в документе, который подтверждает право гражданина на земельный участок, не указан вид права или нельзя его определить. В этой ситуации считается, что участок предоставлен гр</w:t>
      </w:r>
      <w:r>
        <w:rPr>
          <w:rFonts w:ascii="Times New Roman" w:eastAsia="Times New Roman" w:hAnsi="Times New Roman" w:cs="Times New Roman"/>
          <w:sz w:val="28"/>
          <w:szCs w:val="28"/>
        </w:rPr>
        <w:t>ажданину на праве собственности.</w:t>
      </w:r>
    </w:p>
    <w:p w:rsidR="00E038E2" w:rsidRDefault="00E038E2" w:rsidP="00E038E2">
      <w:pPr>
        <w:ind w:firstLine="561"/>
        <w:jc w:val="both"/>
        <w:rPr>
          <w:sz w:val="28"/>
          <w:szCs w:val="28"/>
        </w:rPr>
      </w:pPr>
    </w:p>
    <w:p w:rsidR="00ED055C" w:rsidRDefault="00ED055C" w:rsidP="00ED055C">
      <w:pPr>
        <w:spacing w:after="0" w:line="240" w:lineRule="auto"/>
        <w:jc w:val="both"/>
      </w:pPr>
    </w:p>
    <w:p w:rsidR="0098198C" w:rsidRDefault="0098198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E4FE2"/>
    <w:rsid w:val="0000591E"/>
    <w:rsid w:val="000372D6"/>
    <w:rsid w:val="000F7DA0"/>
    <w:rsid w:val="00117966"/>
    <w:rsid w:val="00133F94"/>
    <w:rsid w:val="00192D9F"/>
    <w:rsid w:val="001B09F9"/>
    <w:rsid w:val="002344FE"/>
    <w:rsid w:val="00286EF7"/>
    <w:rsid w:val="00294F5B"/>
    <w:rsid w:val="003E342C"/>
    <w:rsid w:val="0040312A"/>
    <w:rsid w:val="004337FA"/>
    <w:rsid w:val="00493478"/>
    <w:rsid w:val="00494D85"/>
    <w:rsid w:val="0052159D"/>
    <w:rsid w:val="00525C42"/>
    <w:rsid w:val="00562356"/>
    <w:rsid w:val="0056649E"/>
    <w:rsid w:val="006419E4"/>
    <w:rsid w:val="006839BB"/>
    <w:rsid w:val="007410A7"/>
    <w:rsid w:val="00744CFB"/>
    <w:rsid w:val="0083088F"/>
    <w:rsid w:val="00850E05"/>
    <w:rsid w:val="00852BA4"/>
    <w:rsid w:val="00893DC8"/>
    <w:rsid w:val="008C557E"/>
    <w:rsid w:val="008C5582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E55"/>
    <w:rsid w:val="00A57825"/>
    <w:rsid w:val="00A94417"/>
    <w:rsid w:val="00AC3DC4"/>
    <w:rsid w:val="00AC5B76"/>
    <w:rsid w:val="00B4690E"/>
    <w:rsid w:val="00B7422D"/>
    <w:rsid w:val="00BA174C"/>
    <w:rsid w:val="00C04FAA"/>
    <w:rsid w:val="00CB3DB8"/>
    <w:rsid w:val="00CF715B"/>
    <w:rsid w:val="00D24A6E"/>
    <w:rsid w:val="00D82001"/>
    <w:rsid w:val="00D844F2"/>
    <w:rsid w:val="00DD7A37"/>
    <w:rsid w:val="00E038E2"/>
    <w:rsid w:val="00E45B6A"/>
    <w:rsid w:val="00E47B5B"/>
    <w:rsid w:val="00E6273F"/>
    <w:rsid w:val="00EB4AB9"/>
    <w:rsid w:val="00ED055C"/>
    <w:rsid w:val="00EF1C5E"/>
    <w:rsid w:val="00F707AE"/>
    <w:rsid w:val="00FA5F26"/>
    <w:rsid w:val="00FB72DB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2021-09-02T11:56:00Z</cp:lastPrinted>
  <dcterms:created xsi:type="dcterms:W3CDTF">2021-09-02T11:57:00Z</dcterms:created>
  <dcterms:modified xsi:type="dcterms:W3CDTF">2021-09-02T11:57:00Z</dcterms:modified>
</cp:coreProperties>
</file>