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В Волгоградском Росреестре рассмотрели еще одну актуальную причину приостановления учетно-регистрационных действий</w:t>
      </w:r>
    </w:p>
    <w:p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sz w:val="26"/>
          <w:szCs w:val="26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на постоянной основе ведется работа по снижению доли решений </w:t>
        <w:br/>
        <w:t xml:space="preserve">о приостановлении учетно-регистрационных действий.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Сегодня мы расскажем еще об одной распространенной причине приостановления учетно-регистрационных действий, которая предусмотрена пунктом 5 части 1 статьи 26 Федерального закона от 13.07.2015 № 218-ФЗ «О государственной регистрации недвижимости», а именно не представлены документы, необходимые для осуществления государственного кадастрового учета и государственной регистрации прав.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В Управление обратился гражданин с заявлением о переходе права собственности на основании договора купли-продажи. В ходе проведения правовой экспертизы установлено, что в отношении объекта недвижимости осуществлена государственная регистрация ипотеки, но согласие залогодержателя не представлено.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абзацем первым п. 2 ст.346 ГК РФ, ст.37 Федерального закона от 16.07.1998 № 102-ФЗ «Об ипотеке (залоге недвижимости)» залогодатель не вправе отчуждать предмет залога без согласия залогодержателя, если иное не предусмотрено законом или договором и не вытекает из существа залога.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Таким образом, в рассматриваемом нами случае согласие залогодержателя отсутствует, государственная регистрация перехода права собственности на такой объект недвижимости приостановлена.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>Для устранения причин приостановления заявителям было рекомендовано предоставить письменное согласие залогодержателя для осуществления перехода права собственности на объект недвижимости.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 w:tgtFrame="zab.j@r34.rosreestr.ru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Pr>
      <w:rFonts w:ascii="Arial" w:hAnsi="Arial" w:eastAsia="Calibri" w:cs="Arial"/>
      <w:b/>
      <w:bCs/>
      <w:sz w:val="32"/>
      <w:szCs w:val="32"/>
    </w:rPr>
  </w:style>
  <w:style w:type="character" w:styleId="Strong">
    <w:name w:val="Strong"/>
    <w:uiPriority w:val="22"/>
    <w:qFormat/>
    <w:rPr>
      <w:b/>
      <w:bCs/>
    </w:rPr>
  </w:style>
  <w:style w:type="character" w:styleId="Style10">
    <w:name w:val="Emphasis"/>
    <w:qFormat/>
    <w:rPr>
      <w:i/>
      <w:iCs/>
    </w:rPr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Pr/>
  </w:style>
  <w:style w:type="character" w:styleId="Allowtextselection" w:customStyle="1">
    <w:name w:val="allowtextselection"/>
    <w:basedOn w:val="DefaultParagraphFont"/>
    <w:qFormat/>
    <w:rPr/>
  </w:style>
  <w:style w:type="character" w:styleId="12" w:customStyle="1">
    <w:name w:val="Выделение1"/>
    <w:qFormat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99"/>
    <w:semiHidden/>
    <w:unhideWhenUsed/>
    <w:pPr>
      <w:spacing w:before="0" w:after="12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2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3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5">
    <w:name w:val="Index Heading"/>
    <w:basedOn w:val="Style13"/>
    <w:pPr/>
    <w:rPr/>
  </w:style>
  <w:style w:type="paragraph" w:styleId="Style26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>
    <w:name w:val="Body Text Indent"/>
    <w:basedOn w:val="Normal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 w:customStyle="1">
    <w:name w:val="Знак1 Знак Знак Знак Знак Знак Знак Знак Знак Знак Знак Знак Знак"/>
    <w:basedOn w:val="Normal"/>
    <w:qFormat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5" w:customStyle="1">
    <w:name w:val="Красная строка1"/>
    <w:basedOn w:val="Normal"/>
    <w:qFormat/>
    <w:pPr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2" w:customStyle="1">
    <w:name w:val="Знак Знак2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4"/>
      <w:lang w:val="en-US" w:eastAsia="zh-CN"/>
    </w:rPr>
  </w:style>
  <w:style w:type="paragraph" w:styleId="Standard" w:customStyle="1">
    <w:name w:val="Standard"/>
    <w:qFormat/>
    <w:pPr>
      <w:widowControl w:val="false"/>
      <w:bidi w:val="0"/>
      <w:spacing w:lineRule="auto" w:line="240" w:beforeAutospacing="0" w:before="0" w:afterAutospacing="0" w:after="0"/>
      <w:jc w:val="center"/>
    </w:pPr>
    <w:rPr>
      <w:rFonts w:ascii="PT Astra Serif" w:hAnsi="PT Astra Serif" w:eastAsia="PT Astra Serif" w:cs="PT Astra Serif"/>
      <w:color w:val="auto"/>
      <w:kern w:val="0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226</Words>
  <Characters>1762</Characters>
  <CharactersWithSpaces>1980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/>
  <cp:lastPrinted>2025-08-18T12:03:49Z</cp:lastPrinted>
  <dcterms:modified xsi:type="dcterms:W3CDTF">2025-08-13T07:41:47Z</dcterms:modified>
  <cp:revision>55</cp:revision>
  <dc:subject/>
  <dc:title/>
</cp:coreProperties>
</file>