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3B1" w:rsidRPr="00FA23B1" w:rsidRDefault="00FA23B1" w:rsidP="00FA2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B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33E3D">
        <w:rPr>
          <w:rFonts w:ascii="Times New Roman" w:hAnsi="Times New Roman" w:cs="Times New Roman"/>
          <w:b/>
          <w:sz w:val="28"/>
          <w:szCs w:val="28"/>
        </w:rPr>
        <w:t>причинах приостановления учетно-регистрационных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рассказали в Волгоградском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B33E3D" w:rsidRPr="00B33E3D" w:rsidRDefault="00FA23B1" w:rsidP="00B33E3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B33E3D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продолжает</w:t>
      </w:r>
      <w:r w:rsidR="00B33E3D" w:rsidRPr="00B33E3D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B33E3D" w:rsidRPr="00B33E3D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анализу причин приостановления учетно-регистрационных действий.</w:t>
      </w:r>
    </w:p>
    <w:p w:rsidR="00B33E3D" w:rsidRPr="00B33E3D" w:rsidRDefault="00B33E3D" w:rsidP="00B33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одной из распространенных причин являются </w:t>
      </w:r>
      <w:r w:rsidRPr="00B33E3D">
        <w:rPr>
          <w:rFonts w:ascii="Times New Roman" w:hAnsi="Times New Roman" w:cs="Times New Roman"/>
          <w:sz w:val="28"/>
          <w:szCs w:val="28"/>
        </w:rPr>
        <w:t xml:space="preserve">основания, предусмотренные пунктом 7 части 1 статьи 26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 xml:space="preserve">от 13.07.2015 № 218-ФЗ «О государственной регистрации недвижимости» (далее – Закон о недвижимости), а именно форма и (или) содержание документа, поступившего для государственной регистрации права,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>не соответствует требованиям законодательства.</w:t>
      </w:r>
    </w:p>
    <w:p w:rsidR="00B33E3D" w:rsidRPr="00B33E3D" w:rsidRDefault="00B33E3D" w:rsidP="00B33E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 xml:space="preserve">Так, например, в Управление обратился гражданин с заявлением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 xml:space="preserve">о регистрации права собственности на основании договора купли-продажи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 xml:space="preserve">в лице представителя по доверенности. В ходе проведения правовой экспертизы установлено, что представленная на государственную регистрацию доверенность не соответствует требованиям законодательства,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именно: </w:t>
      </w:r>
      <w:r w:rsidRPr="00B33E3D">
        <w:rPr>
          <w:rFonts w:ascii="Times New Roman" w:hAnsi="Times New Roman" w:cs="Times New Roman"/>
          <w:sz w:val="28"/>
          <w:szCs w:val="28"/>
        </w:rPr>
        <w:t>в тексте доверенности у представителя отсутствуют полномочия на заключение и подписание договора купли-продажи</w:t>
      </w:r>
      <w:r w:rsidRPr="00B33E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3E3D" w:rsidRPr="00B33E3D" w:rsidRDefault="00B33E3D" w:rsidP="00B33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собственности приостановлена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 xml:space="preserve">в соответствии с пунктом 7 части 1 статьи 26 Закона о недвижимости.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>В уведомлении о приостановлении заявителям разъяснён порядок возобновления государственной регистрации, рекомендовано представить доверенность с полномочиями на заключение и подписание договора купли-продажи либо одобрение совершенной сделки.</w:t>
      </w:r>
    </w:p>
    <w:p w:rsidR="00B33E3D" w:rsidRPr="00B33E3D" w:rsidRDefault="00B33E3D" w:rsidP="00B33E3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E3D">
        <w:rPr>
          <w:rFonts w:ascii="Times New Roman" w:hAnsi="Times New Roman" w:cs="Times New Roman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регистрации.</w:t>
      </w:r>
    </w:p>
    <w:p w:rsidR="001C447C" w:rsidRPr="00B33E3D" w:rsidRDefault="001C447C" w:rsidP="00B33E3D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B33E3D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B33E3D">
        <w:rPr>
          <w:rFonts w:ascii="Times New Roman" w:hAnsi="Times New Roman" w:cs="Times New Roman"/>
          <w:sz w:val="28"/>
          <w:szCs w:val="28"/>
        </w:rPr>
        <w:t>,</w:t>
      </w:r>
    </w:p>
    <w:p w:rsidR="001C447C" w:rsidRPr="00B33E3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B33E3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3E3D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B33E3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B33E3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B33E3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B33E3D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B33E3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B33E3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B33E3D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24D7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22B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33E3D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23B1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16</cp:revision>
  <cp:lastPrinted>2024-09-04T13:05:00Z</cp:lastPrinted>
  <dcterms:created xsi:type="dcterms:W3CDTF">2024-08-30T10:35:00Z</dcterms:created>
  <dcterms:modified xsi:type="dcterms:W3CDTF">2024-09-11T12:59:00Z</dcterms:modified>
</cp:coreProperties>
</file>