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D87982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Волгоградский Росреестр напоминает, на что необходимо обратить внимание при осуществлении сделок с недвижимым имуществом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7982" w:rsidRDefault="00D87982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982" w:rsidRDefault="00D87982" w:rsidP="00E1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недвижимого имущества – это всегда важное событие в жизни гражданина, и чтобы не омрачать столь 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необходимо обращать внимание на 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</w:t>
      </w: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государственном реестре недвижимости на ограничение (</w:t>
      </w:r>
      <w:r w:rsidR="00862302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обременение)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ареста.</w:t>
      </w:r>
    </w:p>
    <w:p w:rsidR="00E10F6A" w:rsidRPr="00E10F6A" w:rsidRDefault="00E10F6A" w:rsidP="00E1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Напомним, что а</w:t>
      </w:r>
      <w:r w:rsidRPr="00E10F6A">
        <w:rPr>
          <w:rFonts w:ascii="Times New Roman" w:hAnsi="Times New Roman" w:cs="Times New Roman"/>
          <w:sz w:val="28"/>
          <w:szCs w:val="28"/>
        </w:rPr>
        <w:t xml:space="preserve">ресты (запреты) на имущество имеют право налагать: </w:t>
      </w:r>
    </w:p>
    <w:p w:rsid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 xml:space="preserve">- </w:t>
      </w:r>
      <w:r w:rsidRPr="00E10F6A">
        <w:rPr>
          <w:rFonts w:ascii="Times New Roman" w:hAnsi="Times New Roman" w:cs="Times New Roman"/>
          <w:sz w:val="28"/>
          <w:szCs w:val="28"/>
        </w:rPr>
        <w:t>суды общей юрисдикции и арбитражные суды,</w:t>
      </w: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F6A">
        <w:rPr>
          <w:rFonts w:ascii="Times New Roman" w:hAnsi="Times New Roman" w:cs="Times New Roman"/>
          <w:sz w:val="28"/>
          <w:szCs w:val="28"/>
        </w:rPr>
        <w:t xml:space="preserve">судебные приставы, </w:t>
      </w:r>
    </w:p>
    <w:p w:rsid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 xml:space="preserve">- </w:t>
      </w:r>
      <w:r w:rsidRPr="00E10F6A">
        <w:rPr>
          <w:rFonts w:ascii="Times New Roman" w:hAnsi="Times New Roman" w:cs="Times New Roman"/>
          <w:sz w:val="28"/>
          <w:szCs w:val="28"/>
        </w:rPr>
        <w:t>налоговые и таможенные органы.</w:t>
      </w: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F6A" w:rsidRDefault="00E10F6A" w:rsidP="00E10F6A">
      <w:pPr>
        <w:pStyle w:val="ab"/>
        <w:ind w:left="0" w:firstLine="709"/>
        <w:jc w:val="both"/>
        <w:rPr>
          <w:sz w:val="28"/>
          <w:szCs w:val="28"/>
        </w:rPr>
      </w:pPr>
      <w:r w:rsidRPr="00E10F6A">
        <w:rPr>
          <w:sz w:val="28"/>
          <w:szCs w:val="28"/>
        </w:rPr>
        <w:t>После вынесения акта о наложении ареста или о запрете совершать определенные действия с недвижимым имуществом суд в срок не более чем три рабочих дня направляет заверенную копию акта в орган регистрации (часть 13 статья 32 Федерального закона от 13.07.2015 № 218-ФЗ «О государственной регистрации недвижимости» (далее - Закона о недвижимости).</w:t>
      </w:r>
    </w:p>
    <w:p w:rsidR="00E10F6A" w:rsidRPr="00E10F6A" w:rsidRDefault="00E10F6A" w:rsidP="00E10F6A">
      <w:pPr>
        <w:pStyle w:val="ab"/>
        <w:ind w:left="0" w:firstLine="709"/>
        <w:jc w:val="both"/>
        <w:rPr>
          <w:sz w:val="28"/>
          <w:szCs w:val="28"/>
        </w:rPr>
      </w:pPr>
    </w:p>
    <w:p w:rsid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>При поступлении в Управление судебного акта или акта уполномоченного органа о наложении ареста или о запрете совершать определенные действия с недвижимым имуществом в ЕГРН в течение 3 рабочих дней будут внесены сведения о запрете (аресте).</w:t>
      </w:r>
    </w:p>
    <w:p w:rsidR="00E10F6A" w:rsidRP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10F6A">
        <w:rPr>
          <w:rFonts w:ascii="Times New Roman" w:hAnsi="Times New Roman" w:cs="Times New Roman"/>
          <w:sz w:val="28"/>
          <w:szCs w:val="28"/>
        </w:rPr>
        <w:t>е</w:t>
      </w:r>
      <w:r w:rsidRPr="00E10F6A">
        <w:rPr>
          <w:rFonts w:ascii="Times New Roman" w:hAnsi="Times New Roman" w:cs="Times New Roman"/>
          <w:sz w:val="28"/>
          <w:szCs w:val="28"/>
        </w:rPr>
        <w:t>сли в ЕГРН имеются сведения о запрете (аресте) государственная регистрация перехода права будет приостановлена до поступления в орган регистрации акта судебного акта или акта уполномоченного органа о снятии ареста или запрета (ареста) (пункт 37 часть 1 статья 26 Закона о недвижимости).</w:t>
      </w:r>
    </w:p>
    <w:p w:rsidR="00E10F6A" w:rsidRP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F6A" w:rsidRPr="00E10F6A" w:rsidRDefault="00E10F6A" w:rsidP="00E10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6A">
        <w:rPr>
          <w:rFonts w:ascii="Times New Roman" w:hAnsi="Times New Roman" w:cs="Times New Roman"/>
          <w:sz w:val="28"/>
          <w:szCs w:val="28"/>
        </w:rPr>
        <w:t xml:space="preserve">Для того, чтобы обезопасить будущую сделку, рекомендуем  при </w:t>
      </w:r>
      <w:r w:rsidRPr="00E1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 документов для предоставления в орган регистрации</w:t>
      </w:r>
      <w:r w:rsidRPr="00E1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 w:rsidRPr="00E1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запрашивать актуальные сведения, содержащиеся в ЕГРН.</w:t>
      </w:r>
    </w:p>
    <w:p w:rsidR="00E10F6A" w:rsidRDefault="00E10F6A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982" w:rsidRDefault="00D87982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2302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87982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0F6A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15</cp:revision>
  <cp:lastPrinted>2024-09-04T13:05:00Z</cp:lastPrinted>
  <dcterms:created xsi:type="dcterms:W3CDTF">2024-08-30T10:35:00Z</dcterms:created>
  <dcterms:modified xsi:type="dcterms:W3CDTF">2024-09-05T14:50:00Z</dcterms:modified>
</cp:coreProperties>
</file>