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numPr>
          <w:ilvl w:val="0"/>
          <w:numId w:val="0"/>
        </w:numPr>
        <w:ind w:hanging="0"/>
        <w:outlineLvl w:val="0"/>
        <w:rPr/>
      </w:pPr>
      <w:r>
        <w:drawing>
          <wp:anchor behindDoc="1" distT="0" distB="0" distL="133350" distR="115570" simplePos="0" locked="0" layoutInCell="1" allowOverlap="1" relativeHeight="3">
            <wp:simplePos x="0" y="0"/>
            <wp:positionH relativeFrom="column">
              <wp:posOffset>104775</wp:posOffset>
            </wp:positionH>
            <wp:positionV relativeFrom="paragraph">
              <wp:posOffset>25400</wp:posOffset>
            </wp:positionV>
            <wp:extent cx="1579880" cy="1399540"/>
            <wp:effectExtent l="0" t="0" r="0" b="0"/>
            <wp:wrapTight wrapText="bothSides">
              <wp:wrapPolygon edited="0">
                <wp:start x="-584" y="0"/>
                <wp:lineTo x="-584" y="20807"/>
                <wp:lineTo x="21589" y="20807"/>
                <wp:lineTo x="21589" y="0"/>
                <wp:lineTo x="-584" y="0"/>
              </wp:wrapPolygon>
            </wp:wrapTight>
            <wp:docPr id="1" name="Рисунок 0" descr="Логотип WEB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Логотип WEB 4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>П</w:t>
      </w:r>
      <w:r>
        <w:rPr>
          <w:sz w:val="32"/>
        </w:rPr>
        <w:t>РЕСС-СЛУЖБА</w:t>
      </w:r>
    </w:p>
    <w:p>
      <w:pPr>
        <w:pStyle w:val="Style15"/>
        <w:ind w:hanging="0"/>
        <w:rPr/>
      </w:pPr>
      <w:r>
        <w:rPr>
          <w:sz w:val="32"/>
        </w:rPr>
        <w:t xml:space="preserve">ОТДЕЛЕНИЯ ФОНДА ПЕНСИОННОГО </w:t>
      </w:r>
    </w:p>
    <w:p>
      <w:pPr>
        <w:pStyle w:val="Style15"/>
        <w:ind w:hanging="0"/>
        <w:rPr/>
      </w:pPr>
      <w:r>
        <w:rPr>
          <w:sz w:val="32"/>
        </w:rPr>
        <w:t xml:space="preserve">И СОЦИАЛЬНОГО СТРАХОВАНИЯ </w:t>
      </w:r>
    </w:p>
    <w:p>
      <w:pPr>
        <w:pStyle w:val="Style15"/>
        <w:ind w:hanging="0"/>
        <w:rPr/>
      </w:pPr>
      <w:r>
        <w:rPr>
          <w:sz w:val="32"/>
        </w:rPr>
        <w:t>РОССИЙСКОЙ ФЕДЕРАЦИИ</w:t>
      </w:r>
    </w:p>
    <w:p>
      <w:pPr>
        <w:pStyle w:val="Style15"/>
        <w:numPr>
          <w:ilvl w:val="0"/>
          <w:numId w:val="0"/>
        </w:numPr>
        <w:ind w:hanging="0"/>
        <w:outlineLvl w:val="0"/>
        <w:rPr/>
      </w:pPr>
      <w:r>
        <w:rPr>
          <w:sz w:val="32"/>
        </w:rPr>
        <w:t xml:space="preserve">ПО ВОЛГОГРАДСКОЙ ОБЛАСТИ </w:t>
      </w:r>
    </w:p>
    <w:p>
      <w:pPr>
        <w:pStyle w:val="Style15"/>
        <w:numPr>
          <w:ilvl w:val="0"/>
          <w:numId w:val="0"/>
        </w:numPr>
        <w:ind w:left="142" w:hanging="0"/>
        <w:outlineLvl w:val="0"/>
        <w:rPr>
          <w:sz w:val="32"/>
        </w:rPr>
      </w:pPr>
      <w:r>
        <w:rPr>
          <w:sz w:val="32"/>
        </w:rPr>
      </w:r>
    </w:p>
    <w:p>
      <w:pPr>
        <w:pStyle w:val="Style19"/>
        <w:ind w:left="142" w:firstLine="578"/>
        <w:jc w:val="center"/>
        <w:rPr>
          <w:b/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</w:t>
      </w:r>
      <w:r>
        <w:rPr>
          <w:b/>
          <w:sz w:val="22"/>
          <w:szCs w:val="20"/>
        </w:rPr>
        <w:t>400001, г. Волгоград, ул. Рабоче-Крестьянская, 16</w:t>
      </w:r>
    </w:p>
    <w:p>
      <w:pPr>
        <w:pStyle w:val="Style19"/>
        <w:ind w:left="1620"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Style19"/>
        <w:ind w:left="1620"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137160</wp:posOffset>
                </wp:positionH>
                <wp:positionV relativeFrom="paragraph">
                  <wp:posOffset>65405</wp:posOffset>
                </wp:positionV>
                <wp:extent cx="6704965" cy="1270"/>
                <wp:effectExtent l="0" t="0" r="0" b="0"/>
                <wp:wrapNone/>
                <wp:docPr id="2" name="shape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2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99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.8pt,5.15pt" to="538.65pt,5.15pt" ID="shape_0" stroked="t" style="position:absolute">
                <v:stroke color="#000099" weight="57240" joinstyle="miter" endcap="flat"/>
                <v:fill on="false" o:detectmouseclick="t"/>
              </v:line>
            </w:pict>
          </mc:Fallback>
        </mc:AlternateContent>
      </w:r>
    </w:p>
    <w:p>
      <w:pPr>
        <w:pStyle w:val="Style19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2"/>
          <w:szCs w:val="20"/>
        </w:rPr>
        <w:t xml:space="preserve">      </w:t>
      </w:r>
      <w:r>
        <w:rPr>
          <w:rFonts w:ascii="Times New Roman" w:hAnsi="Times New Roman"/>
          <w:b/>
          <w:bCs/>
          <w:sz w:val="22"/>
          <w:szCs w:val="20"/>
        </w:rPr>
        <w:t>Официальный сайт Отделения СФР по Волгоградской области –</w:t>
      </w:r>
      <w:r>
        <w:rPr>
          <w:rFonts w:ascii="Times New Roman" w:hAnsi="Times New Roman"/>
          <w:b/>
          <w:bCs/>
          <w:sz w:val="22"/>
          <w:szCs w:val="20"/>
          <w:u w:val="single"/>
        </w:rPr>
        <w:t xml:space="preserve">  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sfr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gov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ru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branches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volgograd</w:t>
      </w:r>
      <w:r>
        <w:rPr>
          <w:rFonts w:ascii="Times New Roman" w:hAnsi="Times New Roman"/>
          <w:b/>
          <w:bCs/>
          <w:sz w:val="22"/>
          <w:szCs w:val="20"/>
        </w:rPr>
        <w:t>/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 начала 2024 года более тр</w:t>
      </w:r>
      <w:r>
        <w:rPr>
          <w:rFonts w:cs="Times New Roman" w:ascii="Times New Roman" w:hAnsi="Times New Roman"/>
          <w:b/>
          <w:sz w:val="28"/>
          <w:szCs w:val="28"/>
        </w:rPr>
        <w:t>ё</w:t>
      </w:r>
      <w:r>
        <w:rPr>
          <w:rFonts w:cs="Times New Roman" w:ascii="Times New Roman" w:hAnsi="Times New Roman"/>
          <w:b/>
          <w:sz w:val="28"/>
          <w:szCs w:val="28"/>
        </w:rPr>
        <w:t>х тысяч семей в Волгоградской области получили пособие при рождении реб</w:t>
      </w:r>
      <w:r>
        <w:rPr>
          <w:rFonts w:cs="Times New Roman" w:ascii="Times New Roman" w:hAnsi="Times New Roman"/>
          <w:b/>
          <w:sz w:val="28"/>
          <w:szCs w:val="28"/>
        </w:rPr>
        <w:t>ё</w:t>
      </w:r>
      <w:r>
        <w:rPr>
          <w:rFonts w:cs="Times New Roman" w:ascii="Times New Roman" w:hAnsi="Times New Roman"/>
          <w:b/>
          <w:sz w:val="28"/>
          <w:szCs w:val="28"/>
        </w:rPr>
        <w:t>нка</w:t>
      </w:r>
    </w:p>
    <w:p>
      <w:pPr>
        <w:pStyle w:val="Normal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при рождении реб</w:t>
      </w:r>
      <w:r>
        <w:rPr>
          <w:rFonts w:cs="Times New Roman" w:ascii="Times New Roman" w:hAnsi="Times New Roman"/>
          <w:sz w:val="28"/>
          <w:szCs w:val="28"/>
        </w:rPr>
        <w:t>ё</w:t>
      </w:r>
      <w:r>
        <w:rPr>
          <w:rFonts w:cs="Times New Roman" w:ascii="Times New Roman" w:hAnsi="Times New Roman"/>
          <w:sz w:val="28"/>
          <w:szCs w:val="28"/>
        </w:rPr>
        <w:t>нка предоставляется маме или папе, а также опекуну, усыновителю или при</w:t>
      </w:r>
      <w:r>
        <w:rPr>
          <w:rFonts w:cs="Times New Roman" w:ascii="Times New Roman" w:hAnsi="Times New Roman"/>
          <w:sz w:val="28"/>
          <w:szCs w:val="28"/>
        </w:rPr>
        <w:t>ё</w:t>
      </w:r>
      <w:r>
        <w:rPr>
          <w:rFonts w:cs="Times New Roman" w:ascii="Times New Roman" w:hAnsi="Times New Roman"/>
          <w:sz w:val="28"/>
          <w:szCs w:val="28"/>
        </w:rPr>
        <w:t>мному родителю. В регионе данную меру поддержки в 2024 году получили 3 347 волгоградцев.</w:t>
      </w:r>
    </w:p>
    <w:p>
      <w:pPr>
        <w:pStyle w:val="Normal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получения пособия родители должны быть гражданами РФ и проживать на территории России. Выплата положена всем семьям независимо от дохода. Если родители в разводе, пособие полагается тому, с кем проживает реб</w:t>
      </w:r>
      <w:r>
        <w:rPr>
          <w:rFonts w:cs="Times New Roman" w:ascii="Times New Roman" w:hAnsi="Times New Roman"/>
          <w:sz w:val="28"/>
          <w:szCs w:val="28"/>
        </w:rPr>
        <w:t>ё</w:t>
      </w:r>
      <w:r>
        <w:rPr>
          <w:rFonts w:cs="Times New Roman" w:ascii="Times New Roman" w:hAnsi="Times New Roman"/>
          <w:sz w:val="28"/>
          <w:szCs w:val="28"/>
        </w:rPr>
        <w:t>нок.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1 февраля 2024 года размер пособия при рождении реб</w:t>
      </w:r>
      <w:r>
        <w:rPr>
          <w:rFonts w:cs="Times New Roman" w:ascii="Times New Roman" w:hAnsi="Times New Roman"/>
          <w:sz w:val="28"/>
          <w:szCs w:val="28"/>
        </w:rPr>
        <w:t>ё</w:t>
      </w:r>
      <w:r>
        <w:rPr>
          <w:rFonts w:cs="Times New Roman" w:ascii="Times New Roman" w:hAnsi="Times New Roman"/>
          <w:sz w:val="28"/>
          <w:szCs w:val="28"/>
        </w:rPr>
        <w:t xml:space="preserve">нка увеличился на 7,4%, и теперь составляет 24 604,30 рубля.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 рождении двух и более детей пособие выплачивается на каждого реб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ё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нка.</w:t>
      </w:r>
    </w:p>
    <w:p>
      <w:pPr>
        <w:pStyle w:val="Normal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Работающим гражданам в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ыплата пособия назначается в проактивном режиме. Это значит, что работающей маме или папе не нужно обращаться за пособием с заявлением. После получения сведений из реестра ЗАГС о регистрации факта рождения малыша Отделение Социального фонда России автоматически направляет по месту работы родителя запрос на подтверждение и корректировку данных для назначения и выплаты пособия. </w:t>
      </w:r>
    </w:p>
    <w:p>
      <w:pPr>
        <w:pStyle w:val="Normal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Неработающие родители для получения пособия могут подать заявление на портале Госуслуг, в МФЦ или в клиентской службе СФР по Волгоградской области.</w:t>
      </w:r>
    </w:p>
    <w:p>
      <w:pPr>
        <w:pStyle w:val="Normal"/>
        <w:spacing w:before="0" w:after="200"/>
        <w:jc w:val="both"/>
        <w:rPr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Дополнительную информацию можно получить по телефону единого консультационного центра: 8 800 100 00 01 (звонок бесплатный).</w:t>
      </w:r>
    </w:p>
    <w:sectPr>
      <w:type w:val="nextPage"/>
      <w:pgSz w:w="11906" w:h="16838"/>
      <w:pgMar w:left="567" w:right="567" w:header="0" w:top="1134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4be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Style14"/>
    <w:pPr/>
    <w:rPr/>
  </w:style>
  <w:style w:type="paragraph" w:styleId="2">
    <w:name w:val="Заголовок 2"/>
    <w:basedOn w:val="Style14"/>
    <w:pPr/>
    <w:rPr/>
  </w:style>
  <w:style w:type="paragraph" w:styleId="3">
    <w:name w:val="Заголовок 3"/>
    <w:basedOn w:val="Style14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Основной текст Знак"/>
    <w:basedOn w:val="DefaultParagraphFont"/>
    <w:link w:val="a3"/>
    <w:semiHidden/>
    <w:qFormat/>
    <w:rsid w:val="000c3a32"/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character" w:styleId="Style12" w:customStyle="1">
    <w:name w:val="Основной текст с отступом Знак"/>
    <w:basedOn w:val="DefaultParagraphFont"/>
    <w:link w:val="a5"/>
    <w:semiHidden/>
    <w:qFormat/>
    <w:rsid w:val="000c3a32"/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character" w:styleId="Style13" w:customStyle="1">
    <w:name w:val="Текст выноски Знак"/>
    <w:basedOn w:val="DefaultParagraphFont"/>
    <w:link w:val="a7"/>
    <w:uiPriority w:val="99"/>
    <w:semiHidden/>
    <w:qFormat/>
    <w:rsid w:val="000c3a32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link w:val="a4"/>
    <w:semiHidden/>
    <w:unhideWhenUsed/>
    <w:rsid w:val="000c3a32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Основной текст с отступом"/>
    <w:basedOn w:val="Normal"/>
    <w:link w:val="a6"/>
    <w:semiHidden/>
    <w:unhideWhenUsed/>
    <w:rsid w:val="000c3a32"/>
    <w:pPr>
      <w:suppressAutoHyphens w:val="true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0c3a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Блочная цитата"/>
    <w:basedOn w:val="Normal"/>
    <w:qFormat/>
    <w:pPr/>
    <w:rPr/>
  </w:style>
  <w:style w:type="paragraph" w:styleId="Style21">
    <w:name w:val="Заглавие"/>
    <w:basedOn w:val="Style14"/>
    <w:pPr/>
    <w:rPr/>
  </w:style>
  <w:style w:type="paragraph" w:styleId="Style22">
    <w:name w:val="Подзаголовок"/>
    <w:basedOn w:val="Style14"/>
    <w:pPr/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LibreOffice/4.4.3.2$Windows_x86 LibreOffice_project/88805f81e9fe61362df02b9941de8e38a9b5fd16</Application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2023-01-10T07:24:00Z</dcterms:created>
  <dc:creator>044MatyushechkinaMS</dc:creator>
  <dc:language>ru-RU</dc:language>
  <dcterms:modified xsi:type="dcterms:W3CDTF">2024-05-28T12:12:45Z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